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57" w:rsidRPr="00404C57" w:rsidRDefault="00404C57" w:rsidP="00404C57">
      <w:pPr>
        <w:pStyle w:val="a5"/>
        <w:tabs>
          <w:tab w:val="clear" w:pos="4153"/>
          <w:tab w:val="clear" w:pos="8306"/>
        </w:tabs>
        <w:ind w:firstLine="360"/>
        <w:jc w:val="right"/>
        <w:rPr>
          <w:b/>
          <w:i/>
          <w:szCs w:val="24"/>
        </w:rPr>
      </w:pPr>
      <w:r w:rsidRPr="00404C57">
        <w:rPr>
          <w:b/>
          <w:i/>
          <w:szCs w:val="24"/>
        </w:rPr>
        <w:t>Приложение 2</w:t>
      </w:r>
    </w:p>
    <w:tbl>
      <w:tblPr>
        <w:tblpPr w:leftFromText="180" w:rightFromText="180" w:vertAnchor="text" w:horzAnchor="margin" w:tblpXSpec="center" w:tblpY="7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069"/>
      </w:tblGrid>
      <w:tr w:rsidR="00404C57" w:rsidRPr="000E6630" w:rsidTr="00704C81">
        <w:tc>
          <w:tcPr>
            <w:tcW w:w="5529" w:type="dxa"/>
          </w:tcPr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b/>
                <w:sz w:val="24"/>
                <w:szCs w:val="24"/>
              </w:rPr>
              <w:t>А.И. Куприн. «Гранатовый браслет»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C57" w:rsidRPr="000E6630" w:rsidRDefault="00404C57" w:rsidP="00704C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 xml:space="preserve">     "Я не виноват, Вера Николаевна, что богу было угодно послать, мне, как громадное счастье, любовь к Вам. Случилось так, что меня не интересует в жизни ничто: ни политика, ни наука, ни философия, ни забота о будущем счастье людей — для меня вся жизнь заключается только в Вас. Я теперь чувствую, что каким-то неу</w:t>
            </w:r>
            <w:bookmarkStart w:id="0" w:name="_GoBack"/>
            <w:bookmarkEnd w:id="0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добным клином врезался в Вашу жизнь. Если можете, простите меня за это. Сегодня я уезжаю и никогда не вернусь, и ничто Вам обо мне не напомнит.</w:t>
            </w:r>
          </w:p>
          <w:p w:rsidR="00404C57" w:rsidRPr="000E6630" w:rsidRDefault="00404C57" w:rsidP="00704C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Я бесконечно благодарен Вам только за то, что Вы существуете. Я проверял себя — это не болезнь, не маниакальная идея — это любовь, которою богу было угодно за что-то меня вознаградить.</w:t>
            </w:r>
          </w:p>
          <w:p w:rsidR="00404C57" w:rsidRPr="000E6630" w:rsidRDefault="00404C57" w:rsidP="00704C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Пусть я был смешон в Ваших глазах и в глазах Вашего брата, Николая Николаевича. Уходя, я в восторге говорю: "Да святится имя</w:t>
            </w:r>
            <w:proofErr w:type="gramStart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вое".</w:t>
            </w:r>
          </w:p>
          <w:p w:rsidR="00404C57" w:rsidRPr="000E6630" w:rsidRDefault="00404C57" w:rsidP="00704C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 xml:space="preserve">Восемь лет тому назад я увидел Вас в цирке в ложе, и тогда же в первую секунду я сказал себе: я ее люблю потому, что на свете нет ничего похожего на нее, нет ничего лучше, нет ни зверя, ни растения, ни звезды, ни человека прекраснее Вас и нежнее. В Вас как будто бы воплотилась вся красота земли... </w:t>
            </w:r>
          </w:p>
          <w:p w:rsidR="00404C57" w:rsidRPr="000E6630" w:rsidRDefault="00404C57" w:rsidP="00704C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Г.С.Ж.".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 «Евгений Онегин» (отрывок из письма Татьяны Онегину)</w:t>
            </w:r>
          </w:p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Я к вам пишу – чего же боле?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Что я могу еще сказать?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Теперь, я знаю, в вашей воле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Меня презреньем наказать.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Но вы, к моей несчастной доле</w:t>
            </w:r>
            <w:proofErr w:type="gramStart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Х</w:t>
            </w:r>
            <w:proofErr w:type="gramEnd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оть каплю жалости храня,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Вы не оставите меня.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Сначала я молчать хотела;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Поверьте: моего стыда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Вы не узнали б никогда,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Когда б надежду я имела</w:t>
            </w:r>
            <w:proofErr w:type="gramStart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Х</w:t>
            </w:r>
            <w:proofErr w:type="gramEnd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оть редко, хоть в неделю раз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В деревне нашей видеть вас,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Чтоб только слышать ваши речи,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Вам слово молвить, и потом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Все думать, думать об одном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И день и ночь до новой встречи…</w:t>
            </w:r>
          </w:p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Зачем вы посетили нас?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В глуши забытого селенья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Я никогда не знала б вас,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Не знала б горького мученья…</w:t>
            </w:r>
          </w:p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404C57" w:rsidRPr="000E6630" w:rsidTr="00704C81">
        <w:tc>
          <w:tcPr>
            <w:tcW w:w="5529" w:type="dxa"/>
          </w:tcPr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b/>
                <w:sz w:val="24"/>
                <w:szCs w:val="24"/>
              </w:rPr>
              <w:t>У. Шекспир. «Ромео и Джульетта»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b/>
                <w:sz w:val="24"/>
                <w:szCs w:val="24"/>
              </w:rPr>
              <w:t>Ромео: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- Увы, таков любви нелегкий путь -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Зеленая тоска сдавила грудь,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Тихонько надрывая сердце мне.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Усиленная</w:t>
            </w:r>
            <w:proofErr w:type="gramEnd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 xml:space="preserve"> братским состраданьем,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Она мне будет тяжелей вдвойне.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Любовь взовьется дымом сладких грез,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YANDEX_78"/>
            <w:bookmarkEnd w:id="1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И обожжет огнем влюбленных глаз,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YANDEX_79"/>
            <w:bookmarkEnd w:id="2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И разольется морем горьких слез,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YANDEX_80"/>
            <w:bookmarkEnd w:id="3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 xml:space="preserve">И исцелит, </w:t>
            </w:r>
            <w:bookmarkStart w:id="4" w:name="YANDEX_81"/>
            <w:bookmarkEnd w:id="4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и искалечит нас…</w:t>
            </w:r>
            <w:bookmarkStart w:id="5" w:name="YANDEX_82"/>
            <w:bookmarkEnd w:id="5"/>
          </w:p>
        </w:tc>
        <w:tc>
          <w:tcPr>
            <w:tcW w:w="5069" w:type="dxa"/>
          </w:tcPr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b/>
                <w:sz w:val="24"/>
                <w:szCs w:val="24"/>
              </w:rPr>
              <w:t>Н.А. Некрасов</w:t>
            </w:r>
          </w:p>
          <w:p w:rsidR="00404C57" w:rsidRPr="000E6630" w:rsidRDefault="00404C57" w:rsidP="00704C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E6630">
              <w:rPr>
                <w:rFonts w:ascii="Times New Roman" w:hAnsi="Times New Roman" w:cs="Times New Roman"/>
                <w:sz w:val="24"/>
                <w:szCs w:val="24"/>
              </w:rPr>
              <w:t xml:space="preserve">Я не люблю иронии твоей.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Оставь ее отжившим и не жившим,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нам с тобой, так горячо любившим,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Еще  остаток чувства сохранившим —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Нам рано предаваться ей!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 еще застенчиво и нежно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Свидание продлить желаешь ты,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 еще кипят во мне мятежно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Ревнивые тревоги и мечты — 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Не торопи развязки неизбежной!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И без того она не далека: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Кипим сильней, последней жаждой </w:t>
            </w:r>
            <w:proofErr w:type="gramStart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полны</w:t>
            </w:r>
            <w:proofErr w:type="gramEnd"/>
            <w:r w:rsidRPr="000E66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Но в сердце тайный холод и тоска...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Так осенью бурливее река,</w:t>
            </w:r>
            <w:r w:rsidRPr="000E6630">
              <w:rPr>
                <w:rFonts w:ascii="Times New Roman" w:hAnsi="Times New Roman" w:cs="Times New Roman"/>
                <w:sz w:val="24"/>
                <w:szCs w:val="24"/>
              </w:rPr>
              <w:br/>
              <w:t>Но холодней бушующие волны...</w:t>
            </w:r>
          </w:p>
          <w:p w:rsidR="00404C57" w:rsidRPr="000E6630" w:rsidRDefault="00404C57" w:rsidP="00704C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C57" w:rsidRDefault="00404C57" w:rsidP="00404C5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B08C3" w:rsidRDefault="007B08C3"/>
    <w:sectPr w:rsidR="007B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57"/>
    <w:rsid w:val="00404C57"/>
    <w:rsid w:val="007B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5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04C5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basedOn w:val="a0"/>
    <w:link w:val="a3"/>
    <w:rsid w:val="00404C57"/>
    <w:rPr>
      <w:rFonts w:ascii="Calibri" w:eastAsia="Calibri" w:hAnsi="Calibri" w:cs="Calibri"/>
      <w:lang w:eastAsia="ar-SA"/>
    </w:rPr>
  </w:style>
  <w:style w:type="paragraph" w:styleId="a5">
    <w:name w:val="footer"/>
    <w:basedOn w:val="a"/>
    <w:link w:val="a6"/>
    <w:rsid w:val="00404C5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404C5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5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04C5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basedOn w:val="a0"/>
    <w:link w:val="a3"/>
    <w:rsid w:val="00404C57"/>
    <w:rPr>
      <w:rFonts w:ascii="Calibri" w:eastAsia="Calibri" w:hAnsi="Calibri" w:cs="Calibri"/>
      <w:lang w:eastAsia="ar-SA"/>
    </w:rPr>
  </w:style>
  <w:style w:type="paragraph" w:styleId="a5">
    <w:name w:val="footer"/>
    <w:basedOn w:val="a"/>
    <w:link w:val="a6"/>
    <w:rsid w:val="00404C5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404C5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2020-10-29T21:22:00Z</dcterms:created>
  <dcterms:modified xsi:type="dcterms:W3CDTF">2020-10-29T21:23:00Z</dcterms:modified>
</cp:coreProperties>
</file>